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265" w:rsidRPr="003E71DB" w:rsidRDefault="00236265" w:rsidP="003E28F1">
      <w:pPr>
        <w:jc w:val="center"/>
        <w:rPr>
          <w:rFonts w:ascii="Arial" w:hAnsi="Arial" w:cs="Arial"/>
          <w:b/>
        </w:rPr>
      </w:pPr>
      <w:r w:rsidRPr="003E71DB">
        <w:rPr>
          <w:rFonts w:ascii="Arial" w:hAnsi="Arial" w:cs="Arial"/>
          <w:b/>
          <w:caps/>
        </w:rPr>
        <w:t>ПОЯСНИТЕЛЬНАЯ ЗАПИСКА</w:t>
      </w:r>
    </w:p>
    <w:p w:rsidR="00236265" w:rsidRPr="003E71DB" w:rsidRDefault="00236265" w:rsidP="003E28F1">
      <w:pPr>
        <w:tabs>
          <w:tab w:val="left" w:pos="0"/>
        </w:tabs>
        <w:jc w:val="center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к проекту межгосударственного стандарта</w:t>
      </w:r>
    </w:p>
    <w:p w:rsidR="00236265" w:rsidRPr="00B32A61" w:rsidRDefault="00236265" w:rsidP="00B32A61">
      <w:pPr>
        <w:jc w:val="center"/>
        <w:rPr>
          <w:rFonts w:ascii="Arial" w:hAnsi="Arial" w:cs="Arial"/>
          <w:b/>
          <w:lang w:eastAsia="ru-RU"/>
        </w:rPr>
      </w:pPr>
      <w:r w:rsidRPr="003E71DB">
        <w:rPr>
          <w:rFonts w:ascii="Arial" w:hAnsi="Arial" w:cs="Arial"/>
          <w:b/>
          <w:caps/>
        </w:rPr>
        <w:t xml:space="preserve">ГОСТ </w:t>
      </w:r>
      <w:r w:rsidRPr="003E71DB">
        <w:rPr>
          <w:rFonts w:ascii="Arial" w:hAnsi="Arial" w:cs="Arial"/>
          <w:b/>
        </w:rPr>
        <w:t xml:space="preserve">ISO </w:t>
      </w:r>
      <w:r w:rsidR="001C3980">
        <w:rPr>
          <w:rFonts w:ascii="Arial" w:hAnsi="Arial" w:cs="Arial"/>
          <w:b/>
        </w:rPr>
        <w:t>20433</w:t>
      </w:r>
      <w:r w:rsidR="00A621AE">
        <w:rPr>
          <w:rFonts w:ascii="Arial" w:hAnsi="Arial" w:cs="Arial"/>
          <w:b/>
        </w:rPr>
        <w:t xml:space="preserve"> </w:t>
      </w:r>
      <w:r w:rsidR="001C3980" w:rsidRPr="001C3980">
        <w:rPr>
          <w:rFonts w:ascii="Arial" w:hAnsi="Arial" w:cs="Arial"/>
          <w:b/>
        </w:rPr>
        <w:t>Кожа. Метод испытания устойчивости окраски к сухому и мокрому трению</w:t>
      </w:r>
    </w:p>
    <w:p w:rsidR="00236265" w:rsidRPr="001C3980" w:rsidRDefault="00236265" w:rsidP="00A36384">
      <w:pPr>
        <w:pStyle w:val="a3"/>
        <w:jc w:val="center"/>
        <w:rPr>
          <w:rFonts w:ascii="Arial" w:hAnsi="Arial" w:cs="Arial"/>
          <w:b/>
          <w:lang w:val="en-US"/>
        </w:rPr>
      </w:pPr>
      <w:r w:rsidRPr="00A36384">
        <w:rPr>
          <w:rFonts w:ascii="Arial" w:hAnsi="Arial" w:cs="Arial"/>
          <w:b/>
          <w:lang w:val="en-US"/>
        </w:rPr>
        <w:t>(</w:t>
      </w:r>
      <w:r w:rsidR="00B32A61" w:rsidRPr="00B32A61">
        <w:rPr>
          <w:rFonts w:ascii="Arial" w:hAnsi="Arial" w:cs="Arial"/>
          <w:b/>
          <w:lang w:val="en-US"/>
        </w:rPr>
        <w:t xml:space="preserve">ISO </w:t>
      </w:r>
      <w:proofErr w:type="gramStart"/>
      <w:r w:rsidR="001C3980" w:rsidRPr="004060A6">
        <w:rPr>
          <w:rFonts w:ascii="Arial" w:hAnsi="Arial" w:cs="Arial"/>
          <w:b/>
          <w:lang w:val="en-US"/>
        </w:rPr>
        <w:t>20433</w:t>
      </w:r>
      <w:r w:rsidR="00B32A61" w:rsidRPr="00B32A61">
        <w:rPr>
          <w:rFonts w:ascii="Arial" w:hAnsi="Arial" w:cs="Arial"/>
          <w:b/>
          <w:lang w:val="en-US"/>
        </w:rPr>
        <w:t>:201</w:t>
      </w:r>
      <w:r w:rsidR="001C3980" w:rsidRPr="004060A6">
        <w:rPr>
          <w:rFonts w:ascii="Arial" w:hAnsi="Arial" w:cs="Arial"/>
          <w:b/>
          <w:lang w:val="en-US"/>
        </w:rPr>
        <w:t>2</w:t>
      </w:r>
      <w:r w:rsidR="00B32A61" w:rsidRPr="00B32A61">
        <w:rPr>
          <w:rFonts w:ascii="Arial" w:hAnsi="Arial" w:cs="Arial"/>
          <w:b/>
          <w:lang w:val="en-US"/>
        </w:rPr>
        <w:t xml:space="preserve"> </w:t>
      </w:r>
      <w:r w:rsidR="00B32A61" w:rsidRPr="008C343C">
        <w:rPr>
          <w:rFonts w:ascii="Arial" w:hAnsi="Arial" w:cs="Arial"/>
          <w:b/>
          <w:lang w:val="en-US"/>
        </w:rPr>
        <w:t xml:space="preserve"> </w:t>
      </w:r>
      <w:r w:rsidR="001C3980" w:rsidRPr="001C3980">
        <w:rPr>
          <w:rFonts w:ascii="Arial" w:hAnsi="Arial" w:cs="Arial"/>
          <w:b/>
          <w:lang w:val="en-US"/>
        </w:rPr>
        <w:t>Leather</w:t>
      </w:r>
      <w:proofErr w:type="gramEnd"/>
      <w:r w:rsidR="001C3980" w:rsidRPr="001C3980">
        <w:rPr>
          <w:rFonts w:ascii="Arial" w:hAnsi="Arial" w:cs="Arial"/>
          <w:b/>
          <w:lang w:val="en-US"/>
        </w:rPr>
        <w:t xml:space="preserve">. Test for </w:t>
      </w:r>
      <w:proofErr w:type="spellStart"/>
      <w:r w:rsidR="001C3980" w:rsidRPr="001C3980">
        <w:rPr>
          <w:rFonts w:ascii="Arial" w:hAnsi="Arial" w:cs="Arial"/>
          <w:b/>
          <w:lang w:val="en-US"/>
        </w:rPr>
        <w:t>colour</w:t>
      </w:r>
      <w:proofErr w:type="spellEnd"/>
      <w:r w:rsidR="001C3980" w:rsidRPr="001C3980">
        <w:rPr>
          <w:rFonts w:ascii="Arial" w:hAnsi="Arial" w:cs="Arial"/>
          <w:b/>
          <w:lang w:val="en-US"/>
        </w:rPr>
        <w:t xml:space="preserve"> fastness </w:t>
      </w:r>
      <w:proofErr w:type="spellStart"/>
      <w:r w:rsidR="001C3980" w:rsidRPr="001C3980">
        <w:rPr>
          <w:rFonts w:ascii="Arial" w:hAnsi="Arial" w:cs="Arial"/>
          <w:b/>
          <w:lang w:val="en-US"/>
        </w:rPr>
        <w:t>colour</w:t>
      </w:r>
      <w:proofErr w:type="spellEnd"/>
      <w:r w:rsidR="001C3980" w:rsidRPr="001C3980">
        <w:rPr>
          <w:rFonts w:ascii="Arial" w:hAnsi="Arial" w:cs="Arial"/>
          <w:b/>
          <w:lang w:val="en-US"/>
        </w:rPr>
        <w:t xml:space="preserve"> fastness to crocking</w:t>
      </w:r>
      <w:r w:rsidRPr="001C3980">
        <w:rPr>
          <w:rFonts w:ascii="Arial" w:hAnsi="Arial" w:cs="Arial"/>
          <w:b/>
          <w:lang w:val="en-US"/>
        </w:rPr>
        <w:t>)</w:t>
      </w:r>
    </w:p>
    <w:p w:rsidR="00236265" w:rsidRPr="001C3980" w:rsidRDefault="00236265" w:rsidP="003E71DB">
      <w:pPr>
        <w:ind w:firstLine="567"/>
        <w:jc w:val="both"/>
        <w:rPr>
          <w:rFonts w:ascii="Arial" w:hAnsi="Arial" w:cs="Arial"/>
          <w:lang w:val="en-US"/>
        </w:rPr>
      </w:pP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</w:p>
    <w:p w:rsidR="002C3254" w:rsidRPr="002C3254" w:rsidRDefault="002C3254" w:rsidP="002C3254">
      <w:pPr>
        <w:ind w:firstLine="567"/>
        <w:jc w:val="both"/>
        <w:outlineLvl w:val="0"/>
        <w:rPr>
          <w:rFonts w:ascii="Arial" w:hAnsi="Arial" w:cs="Arial"/>
        </w:rPr>
      </w:pPr>
      <w:r w:rsidRPr="002C3254">
        <w:rPr>
          <w:rFonts w:ascii="Arial" w:hAnsi="Arial" w:cs="Arial"/>
        </w:rPr>
        <w:t>1) Национальный план стандартизации на 2022 год, утвержденный приказом Председателя Комитета технического регулирования и метрологии Министерства торговли и интеграции Республики Казахстан от «30» декабря 2021 года № 485-НҚ для исполнения требований статьи 11 технического регламента Таможенного союза «О безопасности продукции легкой промышленности» (</w:t>
      </w:r>
      <w:proofErr w:type="gramStart"/>
      <w:r w:rsidRPr="002C3254">
        <w:rPr>
          <w:rFonts w:ascii="Arial" w:hAnsi="Arial" w:cs="Arial"/>
        </w:rPr>
        <w:t>ТР</w:t>
      </w:r>
      <w:proofErr w:type="gramEnd"/>
      <w:r w:rsidRPr="002C3254">
        <w:rPr>
          <w:rFonts w:ascii="Arial" w:hAnsi="Arial" w:cs="Arial"/>
        </w:rPr>
        <w:t xml:space="preserve"> ТС 017/2011). </w:t>
      </w:r>
    </w:p>
    <w:p w:rsidR="002C3254" w:rsidRPr="002C3254" w:rsidRDefault="002C3254" w:rsidP="002C3254">
      <w:pPr>
        <w:ind w:firstLine="567"/>
        <w:jc w:val="both"/>
        <w:outlineLvl w:val="0"/>
        <w:rPr>
          <w:rFonts w:ascii="Arial" w:hAnsi="Arial" w:cs="Arial"/>
        </w:rPr>
      </w:pPr>
      <w:r w:rsidRPr="002C3254">
        <w:rPr>
          <w:rFonts w:ascii="Arial" w:hAnsi="Arial" w:cs="Arial"/>
        </w:rPr>
        <w:t>2) Программа межгосударственной стандартизации на 2022-2023 гг.</w:t>
      </w:r>
    </w:p>
    <w:p w:rsidR="00236265" w:rsidRDefault="002C3254" w:rsidP="002C3254">
      <w:pPr>
        <w:ind w:firstLine="567"/>
        <w:jc w:val="both"/>
        <w:outlineLvl w:val="0"/>
        <w:rPr>
          <w:rFonts w:ascii="Arial" w:hAnsi="Arial" w:cs="Arial"/>
        </w:rPr>
      </w:pPr>
      <w:r w:rsidRPr="002C3254">
        <w:rPr>
          <w:rFonts w:ascii="Arial" w:hAnsi="Arial" w:cs="Arial"/>
        </w:rPr>
        <w:t>Тема внесена в ПМС под шифром KZ.1.029-2021.</w:t>
      </w:r>
    </w:p>
    <w:p w:rsidR="002C3254" w:rsidRPr="003E71DB" w:rsidRDefault="002C3254" w:rsidP="002C3254">
      <w:pPr>
        <w:ind w:firstLine="567"/>
        <w:jc w:val="both"/>
        <w:outlineLvl w:val="0"/>
        <w:rPr>
          <w:rFonts w:ascii="Arial" w:hAnsi="Arial" w:cs="Arial"/>
        </w:rPr>
      </w:pP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2 Краткая характеристика объекта стандартизации и аспекта стандартизации</w:t>
      </w:r>
    </w:p>
    <w:p w:rsidR="001C3980" w:rsidRDefault="001C3980" w:rsidP="001C3980">
      <w:pPr>
        <w:pStyle w:val="Style8"/>
        <w:ind w:firstLine="567"/>
        <w:jc w:val="both"/>
        <w:rPr>
          <w:rStyle w:val="FontStyle276"/>
          <w:lang w:eastAsia="en-US"/>
        </w:rPr>
      </w:pPr>
    </w:p>
    <w:p w:rsidR="001C3980" w:rsidRPr="001C3980" w:rsidRDefault="001C3980" w:rsidP="001C3980">
      <w:pPr>
        <w:pStyle w:val="Style8"/>
        <w:ind w:firstLine="567"/>
        <w:jc w:val="both"/>
        <w:rPr>
          <w:bCs/>
        </w:rPr>
      </w:pPr>
      <w:r>
        <w:rPr>
          <w:bCs/>
        </w:rPr>
        <w:t>С</w:t>
      </w:r>
      <w:r w:rsidRPr="001C3980">
        <w:rPr>
          <w:bCs/>
        </w:rPr>
        <w:t>тандарт устанавливает метод определения количества цвета, переносимого с поверхности окрашенной кожи на другие поверхности путем натирания белой хлопчатобумажной тканью.</w:t>
      </w:r>
    </w:p>
    <w:p w:rsidR="001C3980" w:rsidRPr="001C3980" w:rsidRDefault="001C3980" w:rsidP="001C3980">
      <w:pPr>
        <w:pStyle w:val="Style8"/>
        <w:ind w:firstLine="567"/>
        <w:jc w:val="both"/>
        <w:rPr>
          <w:bCs/>
        </w:rPr>
      </w:pPr>
      <w:r w:rsidRPr="001C3980">
        <w:rPr>
          <w:bCs/>
        </w:rPr>
        <w:t>Проводят два испытания, одно с сухой тканью, другое с влажной тканью.</w:t>
      </w:r>
    </w:p>
    <w:p w:rsidR="001C3980" w:rsidRPr="001C3980" w:rsidRDefault="001C3980" w:rsidP="001C3980">
      <w:pPr>
        <w:pStyle w:val="Style8"/>
        <w:widowControl/>
        <w:ind w:firstLine="567"/>
        <w:jc w:val="both"/>
        <w:rPr>
          <w:bCs/>
        </w:rPr>
      </w:pPr>
      <w:r w:rsidRPr="001C3980">
        <w:rPr>
          <w:bCs/>
        </w:rPr>
        <w:t>Метод подходит для всех видов цветной кожи. Поскольку обработка кожи, а также отделка поверхности могут повлиять на степень передачи цвета, испытание можно проводить до и/или после такой обработки.</w:t>
      </w:r>
    </w:p>
    <w:p w:rsidR="00B32A61" w:rsidRPr="003E71DB" w:rsidRDefault="00B32A61" w:rsidP="00B32A61">
      <w:pPr>
        <w:ind w:firstLine="567"/>
        <w:jc w:val="both"/>
        <w:rPr>
          <w:rFonts w:ascii="Arial" w:hAnsi="Arial" w:cs="Arial"/>
          <w:b/>
        </w:rPr>
      </w:pP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lang w:eastAsia="ru-RU"/>
        </w:rPr>
      </w:pPr>
    </w:p>
    <w:p w:rsidR="00DB77FF" w:rsidRDefault="00B32A61" w:rsidP="003E71DB">
      <w:pPr>
        <w:ind w:firstLine="567"/>
        <w:jc w:val="both"/>
        <w:rPr>
          <w:rFonts w:ascii="Arial" w:hAnsi="Arial" w:cs="Arial"/>
        </w:rPr>
      </w:pPr>
      <w:r w:rsidRPr="00B32A61">
        <w:rPr>
          <w:rFonts w:ascii="Arial" w:hAnsi="Arial" w:cs="Arial"/>
        </w:rPr>
        <w:t xml:space="preserve">Разработка стандарта необходима в целях реализации статьи 11 технического регламента Таможенного союза </w:t>
      </w:r>
      <w:proofErr w:type="gramStart"/>
      <w:r w:rsidRPr="00B32A61">
        <w:rPr>
          <w:rFonts w:ascii="Arial" w:hAnsi="Arial" w:cs="Arial"/>
        </w:rPr>
        <w:t>ТР</w:t>
      </w:r>
      <w:proofErr w:type="gramEnd"/>
      <w:r w:rsidRPr="00B32A61">
        <w:rPr>
          <w:rFonts w:ascii="Arial" w:hAnsi="Arial" w:cs="Arial"/>
        </w:rPr>
        <w:t xml:space="preserve"> СТ 017/2011 «О безопасности продукции легкой промышленности».</w:t>
      </w:r>
    </w:p>
    <w:p w:rsidR="00B32A61" w:rsidRPr="003E71DB" w:rsidRDefault="00B32A61" w:rsidP="003E71DB">
      <w:pPr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910D2D" w:rsidRPr="003E71DB" w:rsidRDefault="00910D2D" w:rsidP="003E71DB">
      <w:pPr>
        <w:ind w:firstLine="567"/>
        <w:jc w:val="both"/>
        <w:rPr>
          <w:rFonts w:ascii="Arial" w:hAnsi="Arial" w:cs="Arial"/>
        </w:rPr>
      </w:pPr>
    </w:p>
    <w:p w:rsidR="00910D2D" w:rsidRDefault="00B32A61" w:rsidP="003E71DB">
      <w:pPr>
        <w:ind w:firstLine="567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С</w:t>
      </w:r>
      <w:r w:rsidRPr="00B32A61">
        <w:rPr>
          <w:rFonts w:ascii="Arial" w:hAnsi="Arial" w:cs="Arial"/>
          <w:lang w:eastAsia="ru-RU"/>
        </w:rPr>
        <w:t xml:space="preserve">тандарт разработан в реализацию требований технического регламента </w:t>
      </w:r>
      <w:r>
        <w:rPr>
          <w:rFonts w:ascii="Arial" w:hAnsi="Arial" w:cs="Arial"/>
          <w:lang w:eastAsia="ru-RU"/>
        </w:rPr>
        <w:t xml:space="preserve">            </w:t>
      </w:r>
      <w:proofErr w:type="gramStart"/>
      <w:r w:rsidRPr="00B32A61">
        <w:rPr>
          <w:rFonts w:ascii="Arial" w:hAnsi="Arial" w:cs="Arial"/>
          <w:lang w:eastAsia="ru-RU"/>
        </w:rPr>
        <w:t>ТР</w:t>
      </w:r>
      <w:proofErr w:type="gramEnd"/>
      <w:r w:rsidRPr="00B32A61">
        <w:rPr>
          <w:rFonts w:ascii="Arial" w:hAnsi="Arial" w:cs="Arial"/>
          <w:lang w:eastAsia="ru-RU"/>
        </w:rPr>
        <w:t xml:space="preserve"> СТ 017/2011 «О безопасности продукции легкой промышленности»</w:t>
      </w:r>
      <w:r>
        <w:rPr>
          <w:rFonts w:ascii="Arial" w:hAnsi="Arial" w:cs="Arial"/>
          <w:lang w:eastAsia="ru-RU"/>
        </w:rPr>
        <w:t>.</w:t>
      </w:r>
    </w:p>
    <w:p w:rsidR="00B32A61" w:rsidRPr="003E71DB" w:rsidRDefault="00B32A61" w:rsidP="003E71DB">
      <w:pPr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</w:rPr>
      </w:pPr>
    </w:p>
    <w:p w:rsidR="00B32A61" w:rsidRDefault="00B32A61" w:rsidP="00B650D3">
      <w:pPr>
        <w:spacing w:line="276" w:lineRule="auto"/>
        <w:ind w:firstLine="567"/>
        <w:jc w:val="both"/>
        <w:rPr>
          <w:rFonts w:ascii="Arial" w:hAnsi="Arial" w:cs="Arial"/>
          <w:lang w:eastAsia="ru-RU"/>
        </w:rPr>
      </w:pPr>
      <w:r w:rsidRPr="00B32A61">
        <w:rPr>
          <w:rFonts w:ascii="Arial" w:hAnsi="Arial" w:cs="Arial"/>
          <w:lang w:eastAsia="ru-RU"/>
        </w:rPr>
        <w:lastRenderedPageBreak/>
        <w:t xml:space="preserve">Принятие стандарта повлечет за собой отмену ГОСТ </w:t>
      </w:r>
      <w:r w:rsidR="00A621AE">
        <w:rPr>
          <w:rFonts w:ascii="Arial" w:hAnsi="Arial" w:cs="Arial"/>
          <w:lang w:val="en-US" w:eastAsia="ru-RU"/>
        </w:rPr>
        <w:t>ISO</w:t>
      </w:r>
      <w:r w:rsidR="001C3980">
        <w:rPr>
          <w:rFonts w:ascii="Arial" w:hAnsi="Arial" w:cs="Arial"/>
          <w:lang w:eastAsia="ru-RU"/>
        </w:rPr>
        <w:t xml:space="preserve"> 20433-2011</w:t>
      </w:r>
      <w:r w:rsidRPr="00B32A61">
        <w:rPr>
          <w:rFonts w:ascii="Arial" w:hAnsi="Arial" w:cs="Arial"/>
          <w:lang w:eastAsia="ru-RU"/>
        </w:rPr>
        <w:t>.</w:t>
      </w:r>
      <w:r w:rsidRPr="00B32A61">
        <w:rPr>
          <w:rFonts w:ascii="Arial" w:hAnsi="Arial" w:cs="Arial"/>
          <w:lang w:eastAsia="ru-RU"/>
        </w:rPr>
        <w:tab/>
      </w:r>
    </w:p>
    <w:p w:rsidR="00B32A61" w:rsidRDefault="00B32A61" w:rsidP="00B650D3">
      <w:pPr>
        <w:spacing w:line="276" w:lineRule="auto"/>
        <w:ind w:firstLine="567"/>
        <w:jc w:val="both"/>
        <w:rPr>
          <w:rFonts w:ascii="Arial" w:hAnsi="Arial" w:cs="Arial"/>
          <w:lang w:eastAsia="ru-RU"/>
        </w:rPr>
      </w:pPr>
      <w:r w:rsidRPr="00B32A61">
        <w:rPr>
          <w:rFonts w:ascii="Arial" w:hAnsi="Arial" w:cs="Arial"/>
          <w:lang w:eastAsia="ru-RU"/>
        </w:rPr>
        <w:t xml:space="preserve">Пересмотр ГОСТ </w:t>
      </w:r>
      <w:r w:rsidR="00A621AE" w:rsidRPr="00A621AE">
        <w:rPr>
          <w:rFonts w:ascii="Arial" w:hAnsi="Arial" w:cs="Arial"/>
          <w:lang w:eastAsia="ru-RU"/>
        </w:rPr>
        <w:t xml:space="preserve">ISO </w:t>
      </w:r>
      <w:r w:rsidR="001C3980">
        <w:rPr>
          <w:rFonts w:ascii="Arial" w:hAnsi="Arial" w:cs="Arial"/>
          <w:lang w:eastAsia="ru-RU"/>
        </w:rPr>
        <w:t>20433-2011</w:t>
      </w:r>
      <w:r w:rsidR="00A621AE" w:rsidRPr="00A621AE">
        <w:rPr>
          <w:rFonts w:ascii="Arial" w:hAnsi="Arial" w:cs="Arial"/>
          <w:lang w:eastAsia="ru-RU"/>
        </w:rPr>
        <w:t xml:space="preserve"> </w:t>
      </w:r>
      <w:r w:rsidRPr="00B32A61">
        <w:rPr>
          <w:rFonts w:ascii="Arial" w:hAnsi="Arial" w:cs="Arial"/>
          <w:lang w:eastAsia="ru-RU"/>
        </w:rPr>
        <w:t xml:space="preserve">связан с переизданием международного стандарта ISO </w:t>
      </w:r>
      <w:r w:rsidR="001C3980">
        <w:rPr>
          <w:rFonts w:ascii="Arial" w:hAnsi="Arial" w:cs="Arial"/>
          <w:lang w:eastAsia="ru-RU"/>
        </w:rPr>
        <w:t>20433</w:t>
      </w:r>
      <w:r w:rsidRPr="00B32A61">
        <w:rPr>
          <w:rFonts w:ascii="Arial" w:hAnsi="Arial" w:cs="Arial"/>
          <w:lang w:eastAsia="ru-RU"/>
        </w:rPr>
        <w:t xml:space="preserve"> в 20</w:t>
      </w:r>
      <w:r>
        <w:rPr>
          <w:rFonts w:ascii="Arial" w:hAnsi="Arial" w:cs="Arial"/>
          <w:lang w:eastAsia="ru-RU"/>
        </w:rPr>
        <w:t>1</w:t>
      </w:r>
      <w:r w:rsidR="001C3980">
        <w:rPr>
          <w:rFonts w:ascii="Arial" w:hAnsi="Arial" w:cs="Arial"/>
          <w:lang w:eastAsia="ru-RU"/>
        </w:rPr>
        <w:t>2</w:t>
      </w:r>
      <w:r w:rsidRPr="00B32A61">
        <w:rPr>
          <w:rFonts w:ascii="Arial" w:hAnsi="Arial" w:cs="Arial"/>
          <w:lang w:eastAsia="ru-RU"/>
        </w:rPr>
        <w:t>году.</w:t>
      </w:r>
    </w:p>
    <w:p w:rsidR="00B32A61" w:rsidRDefault="00B32A61" w:rsidP="00B650D3">
      <w:pPr>
        <w:spacing w:line="276" w:lineRule="auto"/>
        <w:ind w:firstLine="567"/>
        <w:jc w:val="both"/>
        <w:rPr>
          <w:rFonts w:ascii="Arial" w:hAnsi="Arial" w:cs="Arial"/>
          <w:lang w:eastAsia="ru-RU"/>
        </w:rPr>
      </w:pPr>
    </w:p>
    <w:p w:rsidR="00910D2D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B32A61" w:rsidRPr="003E71DB" w:rsidRDefault="00B32A61" w:rsidP="003E71DB">
      <w:pPr>
        <w:ind w:firstLine="567"/>
        <w:jc w:val="both"/>
        <w:rPr>
          <w:rFonts w:ascii="Arial" w:hAnsi="Arial" w:cs="Arial"/>
          <w:b/>
        </w:rPr>
      </w:pPr>
    </w:p>
    <w:p w:rsidR="008C343C" w:rsidRDefault="00B32A61" w:rsidP="00B32A6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 w:rsidRPr="00B32A61">
        <w:rPr>
          <w:rFonts w:ascii="Arial" w:hAnsi="Arial" w:cs="Arial"/>
          <w:lang w:eastAsia="en-US"/>
        </w:rPr>
        <w:t xml:space="preserve">Стандарт разработан на основе международного стандарта </w:t>
      </w:r>
      <w:r w:rsidR="00A621AE" w:rsidRPr="00A621AE">
        <w:rPr>
          <w:rFonts w:ascii="Arial" w:hAnsi="Arial" w:cs="Arial"/>
          <w:lang w:eastAsia="en-US"/>
        </w:rPr>
        <w:t xml:space="preserve">ISO </w:t>
      </w:r>
      <w:r w:rsidR="001C3980" w:rsidRPr="001C3980">
        <w:rPr>
          <w:rFonts w:ascii="Arial" w:hAnsi="Arial" w:cs="Arial"/>
          <w:lang w:eastAsia="en-US"/>
        </w:rPr>
        <w:t xml:space="preserve">20433:2012  </w:t>
      </w:r>
      <w:proofErr w:type="spellStart"/>
      <w:r w:rsidR="001C3980" w:rsidRPr="001C3980">
        <w:rPr>
          <w:rFonts w:ascii="Arial" w:hAnsi="Arial" w:cs="Arial"/>
          <w:lang w:eastAsia="en-US"/>
        </w:rPr>
        <w:t>Leather</w:t>
      </w:r>
      <w:proofErr w:type="spellEnd"/>
      <w:r w:rsidR="001C3980" w:rsidRPr="001C3980">
        <w:rPr>
          <w:rFonts w:ascii="Arial" w:hAnsi="Arial" w:cs="Arial"/>
          <w:lang w:eastAsia="en-US"/>
        </w:rPr>
        <w:t xml:space="preserve">. </w:t>
      </w:r>
      <w:proofErr w:type="spellStart"/>
      <w:proofErr w:type="gramStart"/>
      <w:r w:rsidR="001C3980" w:rsidRPr="001C3980">
        <w:rPr>
          <w:rFonts w:ascii="Arial" w:hAnsi="Arial" w:cs="Arial"/>
          <w:lang w:eastAsia="en-US"/>
        </w:rPr>
        <w:t>Test</w:t>
      </w:r>
      <w:proofErr w:type="spellEnd"/>
      <w:r w:rsidR="001C3980" w:rsidRPr="001C3980">
        <w:rPr>
          <w:rFonts w:ascii="Arial" w:hAnsi="Arial" w:cs="Arial"/>
          <w:lang w:eastAsia="en-US"/>
        </w:rPr>
        <w:t xml:space="preserve"> </w:t>
      </w:r>
      <w:proofErr w:type="spellStart"/>
      <w:r w:rsidR="001C3980" w:rsidRPr="001C3980">
        <w:rPr>
          <w:rFonts w:ascii="Arial" w:hAnsi="Arial" w:cs="Arial"/>
          <w:lang w:eastAsia="en-US"/>
        </w:rPr>
        <w:t>for</w:t>
      </w:r>
      <w:proofErr w:type="spellEnd"/>
      <w:r w:rsidR="001C3980" w:rsidRPr="001C3980">
        <w:rPr>
          <w:rFonts w:ascii="Arial" w:hAnsi="Arial" w:cs="Arial"/>
          <w:lang w:eastAsia="en-US"/>
        </w:rPr>
        <w:t xml:space="preserve"> </w:t>
      </w:r>
      <w:proofErr w:type="spellStart"/>
      <w:r w:rsidR="001C3980" w:rsidRPr="001C3980">
        <w:rPr>
          <w:rFonts w:ascii="Arial" w:hAnsi="Arial" w:cs="Arial"/>
          <w:lang w:eastAsia="en-US"/>
        </w:rPr>
        <w:t>colour</w:t>
      </w:r>
      <w:proofErr w:type="spellEnd"/>
      <w:r w:rsidR="001C3980" w:rsidRPr="001C3980">
        <w:rPr>
          <w:rFonts w:ascii="Arial" w:hAnsi="Arial" w:cs="Arial"/>
          <w:lang w:eastAsia="en-US"/>
        </w:rPr>
        <w:t xml:space="preserve"> </w:t>
      </w:r>
      <w:proofErr w:type="spellStart"/>
      <w:r w:rsidR="001C3980" w:rsidRPr="001C3980">
        <w:rPr>
          <w:rFonts w:ascii="Arial" w:hAnsi="Arial" w:cs="Arial"/>
          <w:lang w:eastAsia="en-US"/>
        </w:rPr>
        <w:t>fastness</w:t>
      </w:r>
      <w:proofErr w:type="spellEnd"/>
      <w:r w:rsidR="001C3980" w:rsidRPr="001C3980">
        <w:rPr>
          <w:rFonts w:ascii="Arial" w:hAnsi="Arial" w:cs="Arial"/>
          <w:lang w:eastAsia="en-US"/>
        </w:rPr>
        <w:t xml:space="preserve"> </w:t>
      </w:r>
      <w:proofErr w:type="spellStart"/>
      <w:r w:rsidR="001C3980" w:rsidRPr="001C3980">
        <w:rPr>
          <w:rFonts w:ascii="Arial" w:hAnsi="Arial" w:cs="Arial"/>
          <w:lang w:eastAsia="en-US"/>
        </w:rPr>
        <w:t>colour</w:t>
      </w:r>
      <w:proofErr w:type="spellEnd"/>
      <w:r w:rsidR="001C3980" w:rsidRPr="001C3980">
        <w:rPr>
          <w:rFonts w:ascii="Arial" w:hAnsi="Arial" w:cs="Arial"/>
          <w:lang w:eastAsia="en-US"/>
        </w:rPr>
        <w:t xml:space="preserve"> </w:t>
      </w:r>
      <w:proofErr w:type="spellStart"/>
      <w:r w:rsidR="001C3980" w:rsidRPr="001C3980">
        <w:rPr>
          <w:rFonts w:ascii="Arial" w:hAnsi="Arial" w:cs="Arial"/>
          <w:lang w:eastAsia="en-US"/>
        </w:rPr>
        <w:t>fastness</w:t>
      </w:r>
      <w:proofErr w:type="spellEnd"/>
      <w:r w:rsidR="001C3980" w:rsidRPr="001C3980">
        <w:rPr>
          <w:rFonts w:ascii="Arial" w:hAnsi="Arial" w:cs="Arial"/>
          <w:lang w:eastAsia="en-US"/>
        </w:rPr>
        <w:t xml:space="preserve"> </w:t>
      </w:r>
      <w:proofErr w:type="spellStart"/>
      <w:r w:rsidR="001C3980" w:rsidRPr="001C3980">
        <w:rPr>
          <w:rFonts w:ascii="Arial" w:hAnsi="Arial" w:cs="Arial"/>
          <w:lang w:eastAsia="en-US"/>
        </w:rPr>
        <w:t>to</w:t>
      </w:r>
      <w:proofErr w:type="spellEnd"/>
      <w:r w:rsidR="001C3980" w:rsidRPr="001C3980">
        <w:rPr>
          <w:rFonts w:ascii="Arial" w:hAnsi="Arial" w:cs="Arial"/>
          <w:lang w:eastAsia="en-US"/>
        </w:rPr>
        <w:t xml:space="preserve"> </w:t>
      </w:r>
      <w:proofErr w:type="spellStart"/>
      <w:r w:rsidR="001C3980" w:rsidRPr="001C3980">
        <w:rPr>
          <w:rFonts w:ascii="Arial" w:hAnsi="Arial" w:cs="Arial"/>
          <w:lang w:eastAsia="en-US"/>
        </w:rPr>
        <w:t>crocking</w:t>
      </w:r>
      <w:proofErr w:type="spellEnd"/>
      <w:r w:rsidR="001C3980" w:rsidRPr="001C3980">
        <w:rPr>
          <w:rFonts w:ascii="Arial" w:hAnsi="Arial" w:cs="Arial"/>
          <w:lang w:eastAsia="en-US"/>
        </w:rPr>
        <w:t xml:space="preserve"> </w:t>
      </w:r>
      <w:r w:rsidR="008C343C" w:rsidRPr="001C3980">
        <w:rPr>
          <w:rFonts w:ascii="Arial" w:hAnsi="Arial" w:cs="Arial"/>
          <w:lang w:eastAsia="en-US"/>
        </w:rPr>
        <w:t>(</w:t>
      </w:r>
      <w:r w:rsidR="001C3980" w:rsidRPr="001C3980">
        <w:rPr>
          <w:rFonts w:ascii="Arial" w:hAnsi="Arial" w:cs="Arial"/>
          <w:lang w:eastAsia="en-US"/>
        </w:rPr>
        <w:t>Кожа.</w:t>
      </w:r>
      <w:proofErr w:type="gramEnd"/>
      <w:r w:rsidR="001C3980" w:rsidRPr="001C3980">
        <w:rPr>
          <w:rFonts w:ascii="Arial" w:hAnsi="Arial" w:cs="Arial"/>
          <w:lang w:eastAsia="en-US"/>
        </w:rPr>
        <w:t xml:space="preserve"> </w:t>
      </w:r>
      <w:proofErr w:type="gramStart"/>
      <w:r w:rsidR="001C3980" w:rsidRPr="001C3980">
        <w:rPr>
          <w:rFonts w:ascii="Arial" w:hAnsi="Arial" w:cs="Arial"/>
          <w:lang w:eastAsia="en-US"/>
        </w:rPr>
        <w:t>Метод испытания устойчивости окраски к сухому и мокрому трению</w:t>
      </w:r>
      <w:r w:rsidR="008C343C">
        <w:rPr>
          <w:rFonts w:ascii="Arial" w:hAnsi="Arial" w:cs="Arial"/>
          <w:lang w:eastAsia="en-US"/>
        </w:rPr>
        <w:t>)</w:t>
      </w:r>
      <w:proofErr w:type="gramEnd"/>
    </w:p>
    <w:p w:rsidR="00CF0881" w:rsidRDefault="00B32A61" w:rsidP="00B32A6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 w:rsidRPr="00B32A61">
        <w:rPr>
          <w:rFonts w:ascii="Arial" w:hAnsi="Arial" w:cs="Arial"/>
          <w:lang w:eastAsia="en-US"/>
        </w:rPr>
        <w:t>Степень соответствия – идентичная (IDT).</w:t>
      </w:r>
    </w:p>
    <w:p w:rsidR="00B32A61" w:rsidRPr="003E71DB" w:rsidRDefault="00B32A61" w:rsidP="00B32A6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7 Сведения о разработчике стандарта</w:t>
      </w:r>
    </w:p>
    <w:p w:rsidR="00910D2D" w:rsidRPr="003E71DB" w:rsidRDefault="00910D2D" w:rsidP="003E71DB">
      <w:pPr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Разработчиком межгосударственного стандарта является Республиканское государственное предприятие «Казахстанский институт стандартизации и метрологии».</w:t>
      </w: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  <w:lang w:val="en-US"/>
        </w:rPr>
      </w:pPr>
      <w:r w:rsidRPr="003E71DB">
        <w:rPr>
          <w:rFonts w:ascii="Arial" w:hAnsi="Arial" w:cs="Arial"/>
        </w:rPr>
        <w:t xml:space="preserve">Местонахождение: 010000, </w:t>
      </w:r>
      <w:proofErr w:type="spellStart"/>
      <w:r w:rsidRPr="003E71DB">
        <w:rPr>
          <w:rFonts w:ascii="Arial" w:hAnsi="Arial" w:cs="Arial"/>
        </w:rPr>
        <w:t>г</w:t>
      </w:r>
      <w:proofErr w:type="gramStart"/>
      <w:r w:rsidRPr="003E71DB">
        <w:rPr>
          <w:rFonts w:ascii="Arial" w:hAnsi="Arial" w:cs="Arial"/>
        </w:rPr>
        <w:t>.Н</w:t>
      </w:r>
      <w:proofErr w:type="gramEnd"/>
      <w:r w:rsidRPr="003E71DB">
        <w:rPr>
          <w:rFonts w:ascii="Arial" w:hAnsi="Arial" w:cs="Arial"/>
        </w:rPr>
        <w:t>ур</w:t>
      </w:r>
      <w:proofErr w:type="spellEnd"/>
      <w:r w:rsidRPr="003E71DB">
        <w:rPr>
          <w:rFonts w:ascii="Arial" w:hAnsi="Arial" w:cs="Arial"/>
        </w:rPr>
        <w:t>-Султан, пр. Мәңгілі</w:t>
      </w:r>
      <w:proofErr w:type="gramStart"/>
      <w:r w:rsidRPr="003E71DB">
        <w:rPr>
          <w:rFonts w:ascii="Arial" w:hAnsi="Arial" w:cs="Arial"/>
        </w:rPr>
        <w:t>к</w:t>
      </w:r>
      <w:r w:rsidRPr="003E71DB">
        <w:rPr>
          <w:rFonts w:ascii="Arial" w:hAnsi="Arial" w:cs="Arial"/>
          <w:lang w:val="en-US"/>
        </w:rPr>
        <w:t xml:space="preserve"> </w:t>
      </w:r>
      <w:r w:rsidRPr="003E71DB">
        <w:rPr>
          <w:rFonts w:ascii="Arial" w:hAnsi="Arial" w:cs="Arial"/>
        </w:rPr>
        <w:t>ел</w:t>
      </w:r>
      <w:proofErr w:type="gramEnd"/>
      <w:r w:rsidRPr="003E71DB">
        <w:rPr>
          <w:rFonts w:ascii="Arial" w:hAnsi="Arial" w:cs="Arial"/>
          <w:lang w:val="en-US"/>
        </w:rPr>
        <w:t>, 11.</w:t>
      </w:r>
    </w:p>
    <w:p w:rsidR="003B5EAE" w:rsidRDefault="00910D2D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  <w:lang w:val="en-US"/>
        </w:rPr>
        <w:t>E</w:t>
      </w:r>
      <w:r w:rsidRPr="003B5EAE">
        <w:rPr>
          <w:rFonts w:ascii="Arial" w:hAnsi="Arial" w:cs="Arial"/>
        </w:rPr>
        <w:t>-</w:t>
      </w:r>
      <w:r w:rsidRPr="003E71DB">
        <w:rPr>
          <w:rFonts w:ascii="Arial" w:hAnsi="Arial" w:cs="Arial"/>
          <w:lang w:val="en-US"/>
        </w:rPr>
        <w:t>mail</w:t>
      </w:r>
      <w:r w:rsidRPr="003B5EAE">
        <w:rPr>
          <w:rFonts w:ascii="Arial" w:hAnsi="Arial" w:cs="Arial"/>
        </w:rPr>
        <w:t xml:space="preserve">: </w:t>
      </w:r>
      <w:hyperlink r:id="rId6" w:history="1">
        <w:r w:rsidR="003B5EAE" w:rsidRPr="009318C0">
          <w:rPr>
            <w:rStyle w:val="a4"/>
            <w:rFonts w:ascii="Arial" w:hAnsi="Arial" w:cs="Arial"/>
            <w:lang w:val="en-US"/>
          </w:rPr>
          <w:t>info</w:t>
        </w:r>
        <w:r w:rsidR="003B5EAE" w:rsidRPr="003B5EAE">
          <w:rPr>
            <w:rStyle w:val="a4"/>
            <w:rFonts w:ascii="Arial" w:hAnsi="Arial" w:cs="Arial"/>
          </w:rPr>
          <w:t>@</w:t>
        </w:r>
        <w:proofErr w:type="spellStart"/>
        <w:r w:rsidR="003B5EAE" w:rsidRPr="009318C0">
          <w:rPr>
            <w:rStyle w:val="a4"/>
            <w:rFonts w:ascii="Arial" w:hAnsi="Arial" w:cs="Arial"/>
            <w:lang w:val="en-US"/>
          </w:rPr>
          <w:t>ksm</w:t>
        </w:r>
        <w:proofErr w:type="spellEnd"/>
        <w:r w:rsidR="003B5EAE" w:rsidRPr="003B5EAE">
          <w:rPr>
            <w:rStyle w:val="a4"/>
            <w:rFonts w:ascii="Arial" w:hAnsi="Arial" w:cs="Arial"/>
          </w:rPr>
          <w:t>.</w:t>
        </w:r>
        <w:proofErr w:type="spellStart"/>
        <w:r w:rsidR="003B5EAE" w:rsidRPr="009318C0">
          <w:rPr>
            <w:rStyle w:val="a4"/>
            <w:rFonts w:ascii="Arial" w:hAnsi="Arial" w:cs="Arial"/>
            <w:lang w:val="en-US"/>
          </w:rPr>
          <w:t>kz</w:t>
        </w:r>
        <w:proofErr w:type="spellEnd"/>
      </w:hyperlink>
    </w:p>
    <w:p w:rsidR="00910D2D" w:rsidRPr="003B5EAE" w:rsidRDefault="00910D2D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Тел</w:t>
      </w:r>
      <w:r w:rsidRPr="003B5EAE">
        <w:rPr>
          <w:rFonts w:ascii="Arial" w:hAnsi="Arial" w:cs="Arial"/>
        </w:rPr>
        <w:t xml:space="preserve">.:8 (7172) </w:t>
      </w:r>
      <w:hyperlink r:id="rId7" w:history="1">
        <w:r w:rsidRPr="003B5EAE">
          <w:rPr>
            <w:rFonts w:ascii="Arial" w:hAnsi="Arial" w:cs="Arial"/>
          </w:rPr>
          <w:t>270801</w:t>
        </w:r>
      </w:hyperlink>
    </w:p>
    <w:p w:rsidR="00CF0881" w:rsidRPr="003B5EAE" w:rsidRDefault="00CF0881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BB5E4C" w:rsidRPr="003B5EAE" w:rsidRDefault="00BB5E4C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BB5E4C" w:rsidRPr="003E71DB" w:rsidRDefault="00BB5E4C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 xml:space="preserve">Заместитель </w:t>
      </w:r>
    </w:p>
    <w:p w:rsidR="00BB5E4C" w:rsidRPr="003E71DB" w:rsidRDefault="003E71DB" w:rsidP="003E71DB">
      <w:pPr>
        <w:pStyle w:val="a3"/>
        <w:tabs>
          <w:tab w:val="left" w:pos="7371"/>
        </w:tabs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Генерального директора </w:t>
      </w:r>
      <w:r>
        <w:rPr>
          <w:rFonts w:ascii="Arial" w:hAnsi="Arial" w:cs="Arial"/>
          <w:b/>
        </w:rPr>
        <w:tab/>
      </w:r>
      <w:bookmarkStart w:id="0" w:name="_GoBack"/>
      <w:bookmarkEnd w:id="0"/>
      <w:r>
        <w:rPr>
          <w:rFonts w:ascii="Arial" w:hAnsi="Arial" w:cs="Arial"/>
          <w:b/>
        </w:rPr>
        <w:t xml:space="preserve"> </w:t>
      </w:r>
      <w:r w:rsidR="00E70DE0" w:rsidRPr="003E71DB">
        <w:rPr>
          <w:rFonts w:ascii="Arial" w:hAnsi="Arial" w:cs="Arial"/>
          <w:b/>
        </w:rPr>
        <w:t>С. Радаев</w:t>
      </w:r>
    </w:p>
    <w:sectPr w:rsidR="00BB5E4C" w:rsidRPr="003E71DB" w:rsidSect="001A3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5E4C"/>
    <w:rsid w:val="000610C6"/>
    <w:rsid w:val="00094795"/>
    <w:rsid w:val="000D08E2"/>
    <w:rsid w:val="000D28DA"/>
    <w:rsid w:val="00181C07"/>
    <w:rsid w:val="001A38EB"/>
    <w:rsid w:val="001A706F"/>
    <w:rsid w:val="001C3980"/>
    <w:rsid w:val="001D2D00"/>
    <w:rsid w:val="002100F8"/>
    <w:rsid w:val="00236265"/>
    <w:rsid w:val="00283953"/>
    <w:rsid w:val="002C3254"/>
    <w:rsid w:val="002C6280"/>
    <w:rsid w:val="00355AF5"/>
    <w:rsid w:val="0037696A"/>
    <w:rsid w:val="003B5B63"/>
    <w:rsid w:val="003B5EAE"/>
    <w:rsid w:val="003D294E"/>
    <w:rsid w:val="003E28F1"/>
    <w:rsid w:val="003E6FFD"/>
    <w:rsid w:val="003E71DB"/>
    <w:rsid w:val="003F0F18"/>
    <w:rsid w:val="003F4117"/>
    <w:rsid w:val="0040499D"/>
    <w:rsid w:val="004060A6"/>
    <w:rsid w:val="004114BD"/>
    <w:rsid w:val="004455EC"/>
    <w:rsid w:val="004B7B66"/>
    <w:rsid w:val="005221DC"/>
    <w:rsid w:val="005415A8"/>
    <w:rsid w:val="00550F1D"/>
    <w:rsid w:val="0058707C"/>
    <w:rsid w:val="005C0850"/>
    <w:rsid w:val="005C5A7B"/>
    <w:rsid w:val="006316A7"/>
    <w:rsid w:val="00680E0D"/>
    <w:rsid w:val="0069641C"/>
    <w:rsid w:val="006B1494"/>
    <w:rsid w:val="006B265A"/>
    <w:rsid w:val="006C1FB5"/>
    <w:rsid w:val="007948F1"/>
    <w:rsid w:val="007E60FE"/>
    <w:rsid w:val="008265B3"/>
    <w:rsid w:val="0086088F"/>
    <w:rsid w:val="008C343C"/>
    <w:rsid w:val="008C4F89"/>
    <w:rsid w:val="008F1639"/>
    <w:rsid w:val="00910D2D"/>
    <w:rsid w:val="00985A69"/>
    <w:rsid w:val="009A6B02"/>
    <w:rsid w:val="00A36384"/>
    <w:rsid w:val="00A621AE"/>
    <w:rsid w:val="00AB046C"/>
    <w:rsid w:val="00B14503"/>
    <w:rsid w:val="00B32A61"/>
    <w:rsid w:val="00B650D3"/>
    <w:rsid w:val="00B81F16"/>
    <w:rsid w:val="00BB5E4C"/>
    <w:rsid w:val="00C33401"/>
    <w:rsid w:val="00C45442"/>
    <w:rsid w:val="00C64103"/>
    <w:rsid w:val="00C841BA"/>
    <w:rsid w:val="00CF0881"/>
    <w:rsid w:val="00D01618"/>
    <w:rsid w:val="00DB77FF"/>
    <w:rsid w:val="00DC4349"/>
    <w:rsid w:val="00E02156"/>
    <w:rsid w:val="00E36F6C"/>
    <w:rsid w:val="00E66279"/>
    <w:rsid w:val="00E70DE0"/>
    <w:rsid w:val="00E7275F"/>
    <w:rsid w:val="00F11D82"/>
    <w:rsid w:val="00FB694C"/>
    <w:rsid w:val="00FC1719"/>
    <w:rsid w:val="00FC1859"/>
    <w:rsid w:val="00FE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FC18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B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355A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18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FC18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5B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5">
    <w:name w:val="Без интервала Знак"/>
    <w:link w:val="a6"/>
    <w:locked/>
    <w:rsid w:val="00B14503"/>
    <w:rPr>
      <w:rFonts w:ascii="Times New Roman" w:eastAsia="Times New Roman" w:hAnsi="Times New Roman" w:cs="Times New Roman"/>
      <w:bCs/>
      <w:sz w:val="24"/>
      <w:szCs w:val="24"/>
    </w:rPr>
  </w:style>
  <w:style w:type="paragraph" w:styleId="a6">
    <w:name w:val="No Spacing"/>
    <w:link w:val="a5"/>
    <w:qFormat/>
    <w:rsid w:val="00B145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FontStyle282">
    <w:name w:val="Font Style282"/>
    <w:basedOn w:val="a0"/>
    <w:uiPriority w:val="99"/>
    <w:rsid w:val="006B265A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8">
    <w:name w:val="Style8"/>
    <w:basedOn w:val="a"/>
    <w:uiPriority w:val="99"/>
    <w:rsid w:val="001C3980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FontStyle276">
    <w:name w:val="Font Style276"/>
    <w:basedOn w:val="a0"/>
    <w:uiPriority w:val="99"/>
    <w:rsid w:val="001C3980"/>
    <w:rPr>
      <w:rFonts w:ascii="Arial" w:hAnsi="Arial" w:cs="Arial"/>
      <w:b/>
      <w:b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FC18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B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355A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18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FC18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5B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5">
    <w:name w:val="Без интервала Знак"/>
    <w:link w:val="a6"/>
    <w:locked/>
    <w:rsid w:val="00B14503"/>
    <w:rPr>
      <w:rFonts w:ascii="Times New Roman" w:eastAsia="Times New Roman" w:hAnsi="Times New Roman" w:cs="Times New Roman"/>
      <w:bCs/>
      <w:sz w:val="24"/>
      <w:szCs w:val="24"/>
    </w:rPr>
  </w:style>
  <w:style w:type="paragraph" w:styleId="a6">
    <w:name w:val="No Spacing"/>
    <w:link w:val="a5"/>
    <w:qFormat/>
    <w:rsid w:val="00B145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tel:+7717228293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info@ksm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474FB-C923-418A-A8A9-A179880D8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Ментай</cp:lastModifiedBy>
  <cp:revision>17</cp:revision>
  <dcterms:created xsi:type="dcterms:W3CDTF">2021-05-27T09:42:00Z</dcterms:created>
  <dcterms:modified xsi:type="dcterms:W3CDTF">2022-06-17T06:28:00Z</dcterms:modified>
</cp:coreProperties>
</file>